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E3" w:rsidRPr="00521E90" w:rsidRDefault="00521E90" w:rsidP="00521E90">
      <w:pPr>
        <w:jc w:val="center"/>
        <w:rPr>
          <w:rFonts w:asciiTheme="minorHAnsi" w:eastAsiaTheme="minorHAnsi" w:hAnsiTheme="minorHAnsi"/>
          <w:sz w:val="32"/>
        </w:rPr>
      </w:pPr>
      <w:r w:rsidRPr="00521E90">
        <w:rPr>
          <w:rFonts w:asciiTheme="minorHAnsi" w:eastAsiaTheme="minorHAnsi" w:hAnsiTheme="minorHAnsi" w:hint="eastAsia"/>
          <w:spacing w:val="120"/>
          <w:kern w:val="0"/>
          <w:sz w:val="32"/>
          <w:fitText w:val="2560" w:id="-1762924544"/>
        </w:rPr>
        <w:t>積算内訳</w:t>
      </w:r>
      <w:r w:rsidRPr="00521E90">
        <w:rPr>
          <w:rFonts w:asciiTheme="minorHAnsi" w:eastAsiaTheme="minorHAnsi" w:hAnsiTheme="minorHAnsi" w:hint="eastAsia"/>
          <w:kern w:val="0"/>
          <w:sz w:val="32"/>
          <w:fitText w:val="2560" w:id="-1762924544"/>
        </w:rPr>
        <w:t>書</w:t>
      </w:r>
    </w:p>
    <w:p w:rsidR="00521E90" w:rsidRDefault="00521E90" w:rsidP="00521E90">
      <w:pPr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　　年　　月　　日</w:t>
      </w:r>
    </w:p>
    <w:p w:rsidR="00521E90" w:rsidRDefault="00521E90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足利市長　宛て</w:t>
      </w:r>
    </w:p>
    <w:p w:rsidR="00521E90" w:rsidRDefault="00521E90" w:rsidP="00521E90">
      <w:pPr>
        <w:ind w:leftChars="2092" w:left="439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住所（所在地）</w:t>
      </w:r>
    </w:p>
    <w:p w:rsidR="00521E90" w:rsidRDefault="00521E90" w:rsidP="00521E90">
      <w:pPr>
        <w:ind w:leftChars="2092" w:left="439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商号又は名称</w:t>
      </w:r>
    </w:p>
    <w:p w:rsidR="00521E90" w:rsidRDefault="00521E90" w:rsidP="00521E90">
      <w:pPr>
        <w:ind w:leftChars="2092" w:left="439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氏名（代表者名）</w:t>
      </w:r>
    </w:p>
    <w:p w:rsidR="00521E90" w:rsidRDefault="00521E90" w:rsidP="00521E90">
      <w:pPr>
        <w:ind w:leftChars="2092" w:left="4393"/>
        <w:rPr>
          <w:rFonts w:asciiTheme="minorHAnsi" w:eastAsiaTheme="minorHAnsi" w:hAnsiTheme="minorHAnsi"/>
        </w:rPr>
      </w:pPr>
    </w:p>
    <w:p w:rsidR="00521E90" w:rsidRDefault="00521E90" w:rsidP="00521E90">
      <w:pPr>
        <w:ind w:leftChars="2092" w:left="439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上記代理人</w:t>
      </w:r>
    </w:p>
    <w:p w:rsidR="00521E90" w:rsidRDefault="00521E90">
      <w:pPr>
        <w:rPr>
          <w:rFonts w:asciiTheme="minorHAnsi" w:eastAsiaTheme="minorHAnsi" w:hAnsiTheme="minorHAnsi"/>
        </w:rPr>
      </w:pPr>
    </w:p>
    <w:p w:rsidR="00521E90" w:rsidRDefault="008F576A" w:rsidP="00BB44D5">
      <w:pPr>
        <w:tabs>
          <w:tab w:val="left" w:pos="6663"/>
          <w:tab w:val="right" w:pos="8504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【 ① 事前準備処理業務に関する内訳 】</w:t>
      </w:r>
      <w:r>
        <w:rPr>
          <w:rFonts w:asciiTheme="minorHAnsi" w:eastAsiaTheme="minorHAnsi" w:hAnsiTheme="minorHAnsi"/>
        </w:rPr>
        <w:tab/>
      </w:r>
      <w:r w:rsidR="00521E90">
        <w:rPr>
          <w:rFonts w:asciiTheme="minorHAnsi" w:eastAsiaTheme="minorHAnsi" w:hAnsiTheme="minorHAnsi" w:hint="eastAsia"/>
        </w:rPr>
        <w:t>（消費税等を除く）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977"/>
        <w:gridCol w:w="1836"/>
      </w:tblGrid>
      <w:tr w:rsidR="008F576A" w:rsidTr="00BB44D5">
        <w:trPr>
          <w:trHeight w:val="145"/>
        </w:trPr>
        <w:tc>
          <w:tcPr>
            <w:tcW w:w="2263" w:type="dxa"/>
          </w:tcPr>
          <w:p w:rsidR="008F576A" w:rsidRDefault="008F576A" w:rsidP="00521E9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項目</w:t>
            </w:r>
          </w:p>
        </w:tc>
        <w:tc>
          <w:tcPr>
            <w:tcW w:w="1418" w:type="dxa"/>
          </w:tcPr>
          <w:p w:rsidR="008F576A" w:rsidRDefault="008F576A" w:rsidP="00521E9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数量</w:t>
            </w:r>
          </w:p>
        </w:tc>
        <w:tc>
          <w:tcPr>
            <w:tcW w:w="2977" w:type="dxa"/>
          </w:tcPr>
          <w:p w:rsidR="008F576A" w:rsidRDefault="008F576A" w:rsidP="00521E9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説明</w:t>
            </w:r>
          </w:p>
        </w:tc>
        <w:tc>
          <w:tcPr>
            <w:tcW w:w="1836" w:type="dxa"/>
          </w:tcPr>
          <w:p w:rsidR="008F576A" w:rsidRDefault="008F576A" w:rsidP="00521E90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金額</w:t>
            </w:r>
          </w:p>
        </w:tc>
      </w:tr>
      <w:tr w:rsidR="008F576A" w:rsidTr="00BB44D5">
        <w:trPr>
          <w:trHeight w:val="446"/>
        </w:trPr>
        <w:tc>
          <w:tcPr>
            <w:tcW w:w="2263" w:type="dxa"/>
            <w:vAlign w:val="center"/>
          </w:tcPr>
          <w:p w:rsidR="008F576A" w:rsidRDefault="00BB44D5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人件費</w:t>
            </w:r>
          </w:p>
        </w:tc>
        <w:tc>
          <w:tcPr>
            <w:tcW w:w="1418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BB44D5">
        <w:trPr>
          <w:trHeight w:val="446"/>
        </w:trPr>
        <w:tc>
          <w:tcPr>
            <w:tcW w:w="2263" w:type="dxa"/>
            <w:vAlign w:val="center"/>
          </w:tcPr>
          <w:p w:rsidR="008F576A" w:rsidRDefault="00BB44D5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管理費</w:t>
            </w:r>
          </w:p>
        </w:tc>
        <w:tc>
          <w:tcPr>
            <w:tcW w:w="1418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BB44D5">
        <w:trPr>
          <w:trHeight w:val="446"/>
        </w:trPr>
        <w:tc>
          <w:tcPr>
            <w:tcW w:w="2263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BB44D5">
        <w:trPr>
          <w:trHeight w:val="446"/>
        </w:trPr>
        <w:tc>
          <w:tcPr>
            <w:tcW w:w="2263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BB44D5">
        <w:trPr>
          <w:trHeight w:val="446"/>
        </w:trPr>
        <w:tc>
          <w:tcPr>
            <w:tcW w:w="2263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8F576A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4B2591">
        <w:trPr>
          <w:trHeight w:val="446"/>
        </w:trPr>
        <w:tc>
          <w:tcPr>
            <w:tcW w:w="6658" w:type="dxa"/>
            <w:gridSpan w:val="3"/>
            <w:vAlign w:val="center"/>
          </w:tcPr>
          <w:p w:rsidR="008F576A" w:rsidRDefault="00BB44D5" w:rsidP="00BB44D5">
            <w:pPr>
              <w:spacing w:line="240" w:lineRule="atLeast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① 計・</w:t>
            </w:r>
            <w:r w:rsidR="008F576A">
              <w:rPr>
                <w:rFonts w:asciiTheme="minorHAnsi" w:eastAsiaTheme="minorHAnsi" w:hAnsiTheme="minorHAnsi" w:hint="eastAsia"/>
              </w:rPr>
              <w:t>事前準備処理業務に関する内訳</w:t>
            </w: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</w:tbl>
    <w:p w:rsidR="008F576A" w:rsidRDefault="008F576A">
      <w:pPr>
        <w:rPr>
          <w:rFonts w:asciiTheme="minorHAnsi" w:eastAsiaTheme="minorHAnsi" w:hAnsiTheme="minorHAnsi"/>
        </w:rPr>
      </w:pPr>
    </w:p>
    <w:p w:rsidR="00BB44D5" w:rsidRDefault="00BB44D5" w:rsidP="00BB44D5">
      <w:pPr>
        <w:tabs>
          <w:tab w:val="left" w:pos="6663"/>
          <w:tab w:val="right" w:pos="8504"/>
        </w:tabs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【</w:t>
      </w:r>
      <w:r>
        <w:rPr>
          <w:rFonts w:asciiTheme="minorHAnsi" w:eastAsiaTheme="minorHAnsi" w:hAnsiTheme="minorHAnsi" w:hint="eastAsia"/>
        </w:rPr>
        <w:t xml:space="preserve"> ② 個人住民税課税処理業務に関する内訳</w:t>
      </w:r>
      <w:r>
        <w:rPr>
          <w:rFonts w:asciiTheme="minorHAnsi" w:eastAsiaTheme="minorHAnsi" w:hAnsiTheme="minorHAnsi" w:hint="eastAsia"/>
        </w:rPr>
        <w:t xml:space="preserve"> 】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 w:hint="eastAsia"/>
        </w:rPr>
        <w:t>（消費税等を除く）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977"/>
        <w:gridCol w:w="1836"/>
      </w:tblGrid>
      <w:tr w:rsidR="008F576A" w:rsidTr="00157ADE">
        <w:trPr>
          <w:trHeight w:val="145"/>
        </w:trPr>
        <w:tc>
          <w:tcPr>
            <w:tcW w:w="2263" w:type="dxa"/>
          </w:tcPr>
          <w:p w:rsidR="008F576A" w:rsidRDefault="008F576A" w:rsidP="006D6FF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項目</w:t>
            </w:r>
          </w:p>
        </w:tc>
        <w:tc>
          <w:tcPr>
            <w:tcW w:w="1418" w:type="dxa"/>
          </w:tcPr>
          <w:p w:rsidR="008F576A" w:rsidRDefault="008F576A" w:rsidP="006D6FF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数量</w:t>
            </w:r>
          </w:p>
        </w:tc>
        <w:tc>
          <w:tcPr>
            <w:tcW w:w="2977" w:type="dxa"/>
          </w:tcPr>
          <w:p w:rsidR="008F576A" w:rsidRDefault="008F576A" w:rsidP="006D6FF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説明</w:t>
            </w:r>
          </w:p>
        </w:tc>
        <w:tc>
          <w:tcPr>
            <w:tcW w:w="1836" w:type="dxa"/>
          </w:tcPr>
          <w:p w:rsidR="008F576A" w:rsidRDefault="008F576A" w:rsidP="006D6FFB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金額</w:t>
            </w:r>
          </w:p>
        </w:tc>
      </w:tr>
      <w:tr w:rsidR="008F576A" w:rsidTr="00DA2986">
        <w:trPr>
          <w:trHeight w:val="446"/>
        </w:trPr>
        <w:tc>
          <w:tcPr>
            <w:tcW w:w="2263" w:type="dxa"/>
            <w:vAlign w:val="center"/>
          </w:tcPr>
          <w:p w:rsidR="008F576A" w:rsidRDefault="00BB44D5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人件費</w:t>
            </w:r>
          </w:p>
        </w:tc>
        <w:tc>
          <w:tcPr>
            <w:tcW w:w="1418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426D4D">
        <w:trPr>
          <w:trHeight w:val="446"/>
        </w:trPr>
        <w:tc>
          <w:tcPr>
            <w:tcW w:w="2263" w:type="dxa"/>
            <w:vAlign w:val="center"/>
          </w:tcPr>
          <w:p w:rsidR="008F576A" w:rsidRDefault="00BB44D5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管理費</w:t>
            </w:r>
          </w:p>
        </w:tc>
        <w:tc>
          <w:tcPr>
            <w:tcW w:w="1418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276F89">
        <w:trPr>
          <w:trHeight w:val="446"/>
        </w:trPr>
        <w:tc>
          <w:tcPr>
            <w:tcW w:w="2263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A04BDC">
        <w:trPr>
          <w:trHeight w:val="446"/>
        </w:trPr>
        <w:tc>
          <w:tcPr>
            <w:tcW w:w="2263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2A6786">
        <w:trPr>
          <w:trHeight w:val="446"/>
        </w:trPr>
        <w:tc>
          <w:tcPr>
            <w:tcW w:w="2263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2977" w:type="dxa"/>
            <w:vAlign w:val="center"/>
          </w:tcPr>
          <w:p w:rsidR="008F576A" w:rsidRDefault="008F576A" w:rsidP="006D6FFB">
            <w:pPr>
              <w:spacing w:line="240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  <w:tr w:rsidR="008F576A" w:rsidTr="00E03D28">
        <w:trPr>
          <w:trHeight w:val="446"/>
        </w:trPr>
        <w:tc>
          <w:tcPr>
            <w:tcW w:w="6658" w:type="dxa"/>
            <w:gridSpan w:val="3"/>
            <w:vAlign w:val="center"/>
          </w:tcPr>
          <w:p w:rsidR="008F576A" w:rsidRDefault="00BB44D5" w:rsidP="00BB44D5">
            <w:pPr>
              <w:spacing w:line="240" w:lineRule="atLeast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② 計・</w:t>
            </w:r>
            <w:r w:rsidR="008F576A">
              <w:rPr>
                <w:rFonts w:asciiTheme="minorHAnsi" w:eastAsiaTheme="minorHAnsi" w:hAnsiTheme="minorHAnsi" w:hint="eastAsia"/>
              </w:rPr>
              <w:t>個人住民税課税処理業務に関する内訳</w:t>
            </w:r>
          </w:p>
        </w:tc>
        <w:tc>
          <w:tcPr>
            <w:tcW w:w="1836" w:type="dxa"/>
            <w:vAlign w:val="center"/>
          </w:tcPr>
          <w:p w:rsidR="008F576A" w:rsidRDefault="008F576A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</w:rPr>
            </w:pPr>
          </w:p>
        </w:tc>
      </w:tr>
    </w:tbl>
    <w:p w:rsidR="008F576A" w:rsidRDefault="008F576A">
      <w:pPr>
        <w:rPr>
          <w:rFonts w:asciiTheme="minorHAnsi" w:eastAsia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BB44D5" w:rsidTr="006D6FFB">
        <w:trPr>
          <w:trHeight w:val="446"/>
        </w:trPr>
        <w:tc>
          <w:tcPr>
            <w:tcW w:w="6658" w:type="dxa"/>
            <w:vAlign w:val="center"/>
          </w:tcPr>
          <w:p w:rsidR="00BB44D5" w:rsidRPr="00BB44D5" w:rsidRDefault="00BB44D5" w:rsidP="006D6FFB">
            <w:pPr>
              <w:spacing w:line="240" w:lineRule="atLeast"/>
              <w:jc w:val="center"/>
              <w:rPr>
                <w:rFonts w:asciiTheme="minorHAnsi" w:eastAsiaTheme="minorHAnsi" w:hAnsiTheme="minorHAnsi"/>
                <w:b/>
              </w:rPr>
            </w:pPr>
            <w:r w:rsidRPr="00BB44D5">
              <w:rPr>
                <w:rFonts w:asciiTheme="minorHAnsi" w:eastAsiaTheme="minorHAnsi" w:hAnsiTheme="minorHAnsi" w:hint="eastAsia"/>
                <w:b/>
              </w:rPr>
              <w:t>合 計 金 額 （①＋②）</w:t>
            </w:r>
          </w:p>
        </w:tc>
        <w:tc>
          <w:tcPr>
            <w:tcW w:w="1836" w:type="dxa"/>
            <w:vAlign w:val="center"/>
          </w:tcPr>
          <w:p w:rsidR="00BB44D5" w:rsidRPr="00BB44D5" w:rsidRDefault="00BB44D5" w:rsidP="00BB44D5">
            <w:pPr>
              <w:spacing w:line="240" w:lineRule="atLeast"/>
              <w:ind w:rightChars="13" w:right="27"/>
              <w:jc w:val="right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円</w:t>
            </w:r>
          </w:p>
        </w:tc>
      </w:tr>
    </w:tbl>
    <w:p w:rsidR="008F576A" w:rsidRPr="00BB44D5" w:rsidRDefault="008F576A">
      <w:pPr>
        <w:rPr>
          <w:rFonts w:asciiTheme="minorHAnsi" w:eastAsiaTheme="minorHAnsi" w:hAnsiTheme="minorHAnsi" w:hint="eastAsia"/>
        </w:rPr>
      </w:pPr>
    </w:p>
    <w:sectPr w:rsidR="008F576A" w:rsidRPr="00BB44D5" w:rsidSect="00BB44D5">
      <w:pgSz w:w="11906" w:h="16838"/>
      <w:pgMar w:top="1559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0"/>
    <w:rsid w:val="00521E90"/>
    <w:rsid w:val="008658E3"/>
    <w:rsid w:val="008F576A"/>
    <w:rsid w:val="00B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45CC5"/>
  <w15:chartTrackingRefBased/>
  <w15:docId w15:val="{1929416A-2981-413E-96E1-50F4C17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03D364-2B8C-4FA6-8552-E66FF1A0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dcterms:created xsi:type="dcterms:W3CDTF">2021-06-29T06:31:00Z</dcterms:created>
  <dcterms:modified xsi:type="dcterms:W3CDTF">2021-07-05T23:59:00Z</dcterms:modified>
</cp:coreProperties>
</file>